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767"/>
      </w:tblGrid>
      <w:tr w:rsidR="00704625" w:rsidRPr="0031501E" w:rsidTr="0031501E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704625" w:rsidRPr="0031501E" w:rsidRDefault="009853CE">
            <w:pPr>
              <w:pStyle w:val="ConsPlusNormal0"/>
              <w:outlineLvl w:val="0"/>
            </w:pPr>
            <w:r w:rsidRPr="0031501E">
              <w:t>3 августа 2023 года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704625" w:rsidRPr="0031501E" w:rsidRDefault="009853CE">
            <w:pPr>
              <w:pStyle w:val="ConsPlusNormal0"/>
              <w:jc w:val="right"/>
              <w:outlineLvl w:val="0"/>
            </w:pPr>
            <w:r w:rsidRPr="0031501E">
              <w:t>N 153</w:t>
            </w:r>
          </w:p>
        </w:tc>
      </w:tr>
    </w:tbl>
    <w:p w:rsidR="00704625" w:rsidRPr="0031501E" w:rsidRDefault="007046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9853C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ГУБЕРНАТОР ЧУКОТСКОГО АВТОНОМНОГО ОКРУГА</w:t>
      </w:r>
    </w:p>
    <w:p w:rsidR="00704625" w:rsidRPr="0031501E" w:rsidRDefault="00704625" w:rsidP="0031501E">
      <w:pPr>
        <w:pStyle w:val="ConsPlusTitle0"/>
        <w:rPr>
          <w:rFonts w:ascii="Times New Roman" w:hAnsi="Times New Roman" w:cs="Times New Roman"/>
        </w:rPr>
      </w:pP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ПОСТАНОВЛЕНИЕ</w:t>
      </w:r>
    </w:p>
    <w:p w:rsidR="00704625" w:rsidRPr="0031501E" w:rsidRDefault="00704625" w:rsidP="0031501E">
      <w:pPr>
        <w:pStyle w:val="ConsPlusTitle0"/>
        <w:jc w:val="center"/>
        <w:rPr>
          <w:rFonts w:ascii="Times New Roman" w:hAnsi="Times New Roman" w:cs="Times New Roman"/>
        </w:rPr>
      </w:pP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ОБ УТВЕРЖДЕНИИ ПОЛОЖЕНИЯ О ПОРЯДКЕ УЧАСТИЯ ГОСУДАРСТВЕННОГО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ГРАЖДАНСКОГО СЛУЖАЩЕГО ЧУКОТСКОГО АВТОНОМНОГО ОКРУГА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НА БЕЗВОЗМЕЗДНОЙ ОСНОВЕ В УПРАВЛЕНИИ КОММЕРЧЕСКОЙ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ОРГАНИЗАЦИЕЙ, ЯВЛЯЮЩЕЙСЯ ОРГАНИЗАЦИЕЙ ГОСУДАРСТВЕННОЙ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КОРПОРАЦИИ, ГОСУДАРСТВЕННОЙ КОМПАНИИ ИЛИ ПУБЛИЧНО-ПРАВОВОЙ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КОМПАНИИ, БОЛЕЕ 50 ПРОЦЕНТОВ АКЦИЙ (ДОЛЕЙ) КОТОРОЙ НАХОДИТСЯ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В СОБСТВЕННОСТИ ГОСУДАРСТВЕННОЙ КОРПОРАЦИИ, ГОСУДАРСТВЕННОЙ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КОМПАНИИ ИЛИ ПУБЛИЧНО-</w:t>
      </w:r>
      <w:r w:rsidRPr="0031501E">
        <w:rPr>
          <w:rFonts w:ascii="Times New Roman" w:hAnsi="Times New Roman" w:cs="Times New Roman"/>
        </w:rPr>
        <w:t>ПРАВОВОЙ КОМПАНИИ, В КАЧЕСТВЕ ЧЛЕНА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КОЛЛЕГИАЛЬНОГО ОРГАНА УПРАВЛЕНИЯ ЭТОЙ ОРГАНИЗАЦИИ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В соответствии с подпунктом "в" пункта 3 части 1 статьи 17 Федерального закона от 27 июля 2004 года N 79-ФЗ "О государственной гражданской службе Российской Федерации", </w:t>
      </w:r>
      <w:r w:rsidRPr="0031501E">
        <w:t>постановляю: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1. Утвердить </w:t>
      </w:r>
      <w:hyperlink w:anchor="P36" w:tooltip="ПОЛОЖЕНИЕ">
        <w:r w:rsidRPr="0031501E">
          <w:rPr>
            <w:color w:val="0000FF"/>
          </w:rPr>
          <w:t>Положение</w:t>
        </w:r>
      </w:hyperlink>
      <w:r w:rsidRPr="0031501E">
        <w:t xml:space="preserve"> о порядке участия государственного гражданского служащего Чукотского автономного округа на безвозмездной основе в управлении коммерческой организацией, являющейся организацией го</w:t>
      </w:r>
      <w:r w:rsidRPr="0031501E">
        <w:t>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</w:t>
      </w:r>
      <w:r w:rsidRPr="0031501E">
        <w:t>егиального органа управления этой организации согласно приложению к настоящему постановлению.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2. Руководителям органов исполнительной власти Чукотского автономного округа в недельный срок со дня принятия настоящего постановления ознакомить подчиненных госу</w:t>
      </w:r>
      <w:r w:rsidRPr="0031501E">
        <w:t>дарственных гражданских служащих с Порядком участия государственного гражданского служащего Чукотского автономного округа на безвозмездной основе в управлении коммерческой организацией, являющейся организацией государственной корпорации, государственной ко</w:t>
      </w:r>
      <w:r w:rsidRPr="0031501E">
        <w:t>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</w:t>
      </w:r>
      <w:r w:rsidRPr="0031501E">
        <w:t>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3. Контроль за исполнением настоящего постановления возложить на Аппарат Губернатора и Правительства Чукотского автономного округа (Набиев В.С.).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 w:rsidP="0031501E">
      <w:pPr>
        <w:pStyle w:val="ConsPlusNormal0"/>
        <w:jc w:val="right"/>
      </w:pPr>
      <w:r w:rsidRPr="0031501E">
        <w:t>Временно исполняющий обязанности</w:t>
      </w:r>
    </w:p>
    <w:p w:rsidR="00704625" w:rsidRPr="0031501E" w:rsidRDefault="009853CE" w:rsidP="0031501E">
      <w:pPr>
        <w:pStyle w:val="ConsPlusNormal0"/>
        <w:jc w:val="right"/>
      </w:pPr>
      <w:r w:rsidRPr="0031501E">
        <w:t>В.Г.КУЗНЕЦОВ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704625" w:rsidP="0031501E">
      <w:pPr>
        <w:pStyle w:val="ConsPlusNormal0"/>
        <w:jc w:val="both"/>
      </w:pPr>
    </w:p>
    <w:p w:rsidR="00704625" w:rsidRDefault="00704625" w:rsidP="0031501E">
      <w:pPr>
        <w:pStyle w:val="ConsPlusNormal0"/>
        <w:jc w:val="both"/>
      </w:pPr>
    </w:p>
    <w:p w:rsidR="00B53FEE" w:rsidRDefault="00B53FEE" w:rsidP="0031501E">
      <w:pPr>
        <w:pStyle w:val="ConsPlusNormal0"/>
        <w:jc w:val="both"/>
      </w:pPr>
    </w:p>
    <w:p w:rsidR="00B53FEE" w:rsidRDefault="00B53FEE" w:rsidP="0031501E">
      <w:pPr>
        <w:pStyle w:val="ConsPlusNormal0"/>
        <w:jc w:val="both"/>
      </w:pPr>
    </w:p>
    <w:p w:rsidR="00B53FEE" w:rsidRDefault="00B53FEE" w:rsidP="0031501E">
      <w:pPr>
        <w:pStyle w:val="ConsPlusNormal0"/>
        <w:jc w:val="both"/>
      </w:pPr>
    </w:p>
    <w:p w:rsidR="00B53FEE" w:rsidRPr="0031501E" w:rsidRDefault="00B53FEE" w:rsidP="0031501E">
      <w:pPr>
        <w:pStyle w:val="ConsPlusNormal0"/>
        <w:jc w:val="both"/>
      </w:pP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 w:rsidP="0031501E">
      <w:pPr>
        <w:pStyle w:val="ConsPlusNormal0"/>
        <w:jc w:val="right"/>
        <w:outlineLvl w:val="0"/>
      </w:pPr>
      <w:r w:rsidRPr="0031501E">
        <w:lastRenderedPageBreak/>
        <w:t>Приложение</w:t>
      </w:r>
    </w:p>
    <w:p w:rsidR="00704625" w:rsidRPr="0031501E" w:rsidRDefault="009853CE" w:rsidP="0031501E">
      <w:pPr>
        <w:pStyle w:val="ConsPlusNormal0"/>
        <w:jc w:val="right"/>
      </w:pPr>
      <w:r w:rsidRPr="0031501E">
        <w:t>к Постановлению Губернатора</w:t>
      </w:r>
    </w:p>
    <w:p w:rsidR="00704625" w:rsidRPr="0031501E" w:rsidRDefault="009853CE" w:rsidP="0031501E">
      <w:pPr>
        <w:pStyle w:val="ConsPlusNormal0"/>
        <w:jc w:val="right"/>
      </w:pPr>
      <w:r w:rsidRPr="0031501E">
        <w:t>Чукотского автономного округа</w:t>
      </w:r>
    </w:p>
    <w:p w:rsidR="00704625" w:rsidRPr="0031501E" w:rsidRDefault="009853CE" w:rsidP="0031501E">
      <w:pPr>
        <w:pStyle w:val="ConsPlusNormal0"/>
        <w:jc w:val="right"/>
      </w:pPr>
      <w:r w:rsidRPr="0031501E">
        <w:t>от 3 августа 2023 г. N 153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31501E">
        <w:rPr>
          <w:rFonts w:ascii="Times New Roman" w:hAnsi="Times New Roman" w:cs="Times New Roman"/>
        </w:rPr>
        <w:t>ПОЛОЖЕНИЕ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 ПОРЯДКЕ УЧАСТИЯ ГОСУДАРСТВЕННОГО ГРАЖДАНСКОГО СЛУЖАЩЕГО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ЧУКОТСКОГО АВТОНОМНОГО ОКРУГА НА БЕЗВОЗМЕЗДНОЙ ОСНОВЕ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В УПРАВЛЕНИИ КОММЕРЧЕСКОЙ ОРГАНИЗАЦИЕЙ, ЯВЛЯЮЩЕЙСЯ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ОРГАНИЗАЦИЕЙ ГОСУДАРСТВЕН</w:t>
      </w:r>
      <w:r w:rsidRPr="0031501E">
        <w:rPr>
          <w:rFonts w:ascii="Times New Roman" w:hAnsi="Times New Roman" w:cs="Times New Roman"/>
        </w:rPr>
        <w:t>НОЙ КОРПОРАЦИИ, ГОСУДАРСТВЕННОЙ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КОМПАНИИ ИЛИ ПУБЛИЧНО-ПРАВОВОЙ КОМПАНИИ, БОЛЕЕ 50 ПРОЦЕНТОВ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АКЦИЙ (ДОЛЕЙ) КОТОРОЙ НАХОДИТСЯ В СОБСТВЕННОСТИ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ГОСУДАРСТВЕННОЙ КОРПОРАЦИИ, ГОСУДАРСТВЕННОЙ КОМПАНИИ ИЛИ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ПУБЛИЧНО-ПРАВОВОЙ КОМПАНИИ, В КАЧЕСТВЕ ЧЛЕНА КОЛЛЕГИАЛЬНОГО</w:t>
      </w:r>
    </w:p>
    <w:p w:rsidR="00704625" w:rsidRPr="0031501E" w:rsidRDefault="009853CE" w:rsidP="0031501E">
      <w:pPr>
        <w:pStyle w:val="ConsPlusTitle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ОРГАНА УПРАВЛЕНИЯ ЭТОЙ ОРГАНИЗАЦИИ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1. Настоящее Положение определяет порядок участия государственных гражданских служащих Чукотского автономного округа (далее - гражданские служащие) на безвозмездной основе в управлении коммерческой организацией, являюще</w:t>
      </w:r>
      <w:r w:rsidRPr="0031501E">
        <w:t>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</w:t>
      </w:r>
      <w:r w:rsidRPr="0031501E">
        <w:t>лее - организация), в качестве члена коллегиального органа управления этой организации.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</w:t>
      </w:r>
      <w:r w:rsidRPr="0031501E">
        <w:t xml:space="preserve"> должностных обязанностей, а также к нарушению иных ограничений, запретов 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требования).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1" w:name="P50"/>
      <w:bookmarkEnd w:id="1"/>
      <w:r w:rsidRPr="0031501E">
        <w:t>3. Гражданский служащий, имеющий намерение участвовать в управлении организацией, не позднее чем за 30 календарных дней до пред</w:t>
      </w:r>
      <w:r w:rsidRPr="0031501E">
        <w:t xml:space="preserve">полагаемой даты начала такого участия направляет представителю нанимателя </w:t>
      </w:r>
      <w:hyperlink w:anchor="P137" w:tooltip="                                 Заявление">
        <w:r w:rsidRPr="0031501E">
          <w:rPr>
            <w:color w:val="0000FF"/>
          </w:rPr>
          <w:t>заявление</w:t>
        </w:r>
      </w:hyperlink>
      <w:r w:rsidRPr="0031501E">
        <w:t xml:space="preserve"> о разрешении участвовать на безвозмездной основе в управлении организацией в качестве члена колле</w:t>
      </w:r>
      <w:r w:rsidRPr="0031501E">
        <w:t>гиального органа управления этой организации (далее - заявление), составленное по форме согласно приложению 1.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Заявление представляется до начала участия в управлении организацией, за исключением случая, предусмотренного </w:t>
      </w:r>
      <w:hyperlink w:anchor="P52" w:tooltip="4. Вновь назначенные гражданские служащие, участвующие в управлении организациями на день назначения на должность государственной гражданской службы, подают заявление в день назначения на должность государственной гражданской службы.">
        <w:r w:rsidRPr="0031501E">
          <w:rPr>
            <w:color w:val="0000FF"/>
          </w:rPr>
          <w:t>пунктом 4</w:t>
        </w:r>
      </w:hyperlink>
      <w:r w:rsidRPr="0031501E">
        <w:t xml:space="preserve"> настоящего Полож</w:t>
      </w:r>
      <w:r w:rsidRPr="0031501E">
        <w:t>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2" w:name="P52"/>
      <w:bookmarkEnd w:id="2"/>
      <w:r w:rsidRPr="0031501E">
        <w:t>4. Вновь назначенные гражданские служащие, участвующие в управлении организациями на день назначения на должность государственной гражданской службы, подают заявление в день назначения на должность государственной гражданской службы.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Гражданский служ</w:t>
      </w:r>
      <w:r w:rsidRPr="0031501E">
        <w:t>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представителя нанимателя участвовать в управлении организацией или в случае принятия пр</w:t>
      </w:r>
      <w:r w:rsidRPr="0031501E">
        <w:t>едставителем нанимателя решения об отказе гражданскому служащему в участии в управлении организацией.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В случае принятия представителем нанимателя решения об отказе гражданскому служащему в участии на безвозмездной основе в управлении организацией гражданск</w:t>
      </w:r>
      <w:r w:rsidRPr="0031501E">
        <w:t>ий служащий в течение месяца со дня ознакомления с результатами рассмотрения заявления обязан направить в организацию необходимые документы о выходе из состава коллегиального органа управления организации.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5. К заявлению прилагаются копия учредительного до</w:t>
      </w:r>
      <w:r w:rsidRPr="0031501E">
        <w:t xml:space="preserve">кумента организации, в управлении которой гражданский служащий намеревается участвовать, и копия положения о </w:t>
      </w:r>
      <w:r w:rsidRPr="0031501E">
        <w:lastRenderedPageBreak/>
        <w:t>коллегиальном органе управления организации (при наличии такого положения).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6. Заявление, указанное в </w:t>
      </w:r>
      <w:hyperlink w:anchor="P50" w:tooltip="3. Гражданский служащий, имеющий намерение участвовать в управлении организацией, не позднее чем за 30 календарных дней до предполагаемой даты начала такого участия направляет представителю нанимателя заявление о разрешении участвовать на безвозмездной основе ">
        <w:r w:rsidRPr="0031501E">
          <w:rPr>
            <w:color w:val="0000FF"/>
          </w:rPr>
          <w:t>пункте 3</w:t>
        </w:r>
      </w:hyperlink>
      <w:r w:rsidRPr="0031501E">
        <w:t xml:space="preserve"> </w:t>
      </w:r>
      <w:r w:rsidRPr="0031501E">
        <w:t>настоящего Положения, представляется: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3" w:name="P57"/>
      <w:bookmarkEnd w:id="3"/>
      <w:r w:rsidRPr="0031501E">
        <w:t>1) гражданскими служащими, назначение и освобождение которых осуществляется Губернатором Чукотского автономного округа - в Управление по профилактике коррупционных и иных правонарушений Чукотского автономного округа (д</w:t>
      </w:r>
      <w:r w:rsidRPr="0031501E">
        <w:t>алее - Управление);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4" w:name="P58"/>
      <w:bookmarkEnd w:id="4"/>
      <w:r w:rsidRPr="0031501E">
        <w:t>2) гражданскими служащими органа исполнительной власти Чукотского автономного округа - в кадровую службу органа исполнительной власти Чукотского автономного округа.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Заявление представляется лично или направляется почтовой связью.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7. Рег</w:t>
      </w:r>
      <w:r w:rsidRPr="0031501E">
        <w:t xml:space="preserve">истрация заявлений осуществляется Управлением, кадровой службой органа исполнительной власти (далее - должностное лицо уполномоченного подразделения) в день их поступления в </w:t>
      </w:r>
      <w:hyperlink w:anchor="P213" w:tooltip="Журнал">
        <w:r w:rsidRPr="0031501E">
          <w:rPr>
            <w:color w:val="0000FF"/>
          </w:rPr>
          <w:t>журнале</w:t>
        </w:r>
      </w:hyperlink>
      <w:r w:rsidRPr="0031501E">
        <w:t xml:space="preserve"> регистрации заявлений о разрешении </w:t>
      </w:r>
      <w:r w:rsidRPr="0031501E">
        <w:t>участвовать на безвозмездной основе в управлении организацией в качестве члена коллегиального органа управления этой организации (далее - журнал), составленном по форме согласно приложению 2 к настоящему Положению. Журнал должен быть прошит и пронумерован.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Копия заявления с отметкой о регистрации выдается гражданскому служащему на руки под подпись в журнале либо направляется по почте с у</w:t>
      </w:r>
      <w:r w:rsidRPr="0031501E">
        <w:t>ведомлением о вручении.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8. Должностное лицо уполномоченного подразделения осуществляет предварительное рассмотрение заявления и подготовку заключения о возможности (невозможности) участия гражданского служащего в управлении организацией (далее - заключение</w:t>
      </w:r>
      <w:r w:rsidRPr="0031501E">
        <w:t>).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При подготовке заключения должностное лицо уполномоченного подразделения имеет право проводить собеседование с гражданским служащим, представившим заявление, получать от него письменные пояснения.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Перед направлением заявления и заключения представителю </w:t>
      </w:r>
      <w:r w:rsidRPr="0031501E">
        <w:t>нанимателя должностное лицо уполномоченного подразделения в течение трех рабочих дней осуществляет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Гражданский служащи</w:t>
      </w:r>
      <w:r w:rsidRPr="0031501E">
        <w:t>й вправе дать пояснение в письменной форме и представить дополнительные материалы к заявлению и заключению до окончания подготовки заключения.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9. Заключение должно содержать: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1) информацию, изложенную в заявлении;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2) информацию, представленную гражданским </w:t>
      </w:r>
      <w:r w:rsidRPr="0031501E">
        <w:t>служащим в письменном пояснении к заявлению, полученную при беседе с ним (при ее наличии);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3) мотивированный вывод по результатам предварительного рассмотрения заявления.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5" w:name="P71"/>
      <w:bookmarkEnd w:id="5"/>
      <w:r w:rsidRPr="0031501E">
        <w:t>10. Заявление и заключение в течение 10 рабочих дней со дня, следующего за днем регис</w:t>
      </w:r>
      <w:r w:rsidRPr="0031501E">
        <w:t xml:space="preserve">трации заявления, представляются в отношении гражданских служащих, указанных в </w:t>
      </w:r>
      <w:hyperlink w:anchor="P57" w:tooltip="1) гражданскими служащими, назначение и освобождение которых осуществляется Губернатором Чукотского автономного округа - в Управление по профилактике коррупционных и иных правонарушений Чукотского автономного округа (далее - Управление);">
        <w:r w:rsidRPr="0031501E">
          <w:rPr>
            <w:color w:val="0000FF"/>
          </w:rPr>
          <w:t>подпункте 1 пункта 6</w:t>
        </w:r>
      </w:hyperlink>
      <w:r w:rsidRPr="0031501E">
        <w:t xml:space="preserve"> настоящего Положения - Губернатору Чукотского автономного округа, в отношении гражданских служащих, указанных в </w:t>
      </w:r>
      <w:hyperlink w:anchor="P58" w:tooltip="2) гражданскими служащими органа исполнительной власти Чукотского автономного округа - в кадровую службу органа исполнительной власти Чукотского автономного округа.">
        <w:r w:rsidRPr="0031501E">
          <w:rPr>
            <w:color w:val="0000FF"/>
          </w:rPr>
          <w:t>подпункте 2 пункта 6</w:t>
        </w:r>
      </w:hyperlink>
      <w:r w:rsidRPr="0031501E">
        <w:t xml:space="preserve"> настоящего Положения - руководителю соответствующего органа исполнител</w:t>
      </w:r>
      <w:r w:rsidRPr="0031501E">
        <w:t>ьной власти Чукотского автономного округа, которые по результатам рассмотрения представленных документов принимают одно из следующих решений: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6" w:name="P72"/>
      <w:bookmarkEnd w:id="6"/>
      <w:r w:rsidRPr="0031501E">
        <w:t>1) разрешить гражданскому служащему участвовать в управлении организацией;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2) отказать гражданскому служащему в уч</w:t>
      </w:r>
      <w:r w:rsidRPr="0031501E">
        <w:t>астии в управлении организацией;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3) направить заявление и заключение в соответствующую комиссию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Решение оформляется путем проставления соответствующей резолюции на заявлении.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7" w:name="P76"/>
      <w:bookmarkEnd w:id="7"/>
      <w:r w:rsidRPr="0031501E">
        <w:t xml:space="preserve">11. В случае направления представителем нанимателя заявления и заключения на рассмотрение соответствующей комиссии, течение срока, предусмотренного </w:t>
      </w:r>
      <w:hyperlink w:anchor="P71" w:tooltip="10. Заявление и заключение в течение 10 рабочих дней со дня, следующего за днем регистрации заявления, представляются в отношении гражданских служащих, указанных в подпункте 1 пункта 6 настоящего Положения - Губернатору Чукотского автономного округа, в отношен">
        <w:r w:rsidRPr="0031501E">
          <w:rPr>
            <w:color w:val="0000FF"/>
          </w:rPr>
          <w:t>пунктом 10</w:t>
        </w:r>
      </w:hyperlink>
      <w:r w:rsidRPr="0031501E">
        <w:t xml:space="preserve"> </w:t>
      </w:r>
      <w:r w:rsidRPr="0031501E">
        <w:lastRenderedPageBreak/>
        <w:t>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Решение комиссии, указанной в </w:t>
      </w:r>
      <w:hyperlink w:anchor="P76" w:tooltip="11. В случае направления представителем нанимателя заявления и заключения на рассмотрение соответствующей комиссии, течение срока, предусмотренного пунктом 10 настоящего Положения, начинается со дня получения представителем нанимателя протокола соответствующег">
        <w:r w:rsidRPr="0031501E">
          <w:rPr>
            <w:color w:val="0000FF"/>
          </w:rPr>
          <w:t>абзаце первом</w:t>
        </w:r>
      </w:hyperlink>
      <w:r w:rsidRPr="0031501E">
        <w:t xml:space="preserve"> настоящего пункта, для представителя нанимателя носит рекомендательный характер.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По результатам рассмотрения на заседании комиссии заявления и заключения представитель нанимателя принимает одно из решений, пр</w:t>
      </w:r>
      <w:r w:rsidRPr="0031501E">
        <w:t xml:space="preserve">едусмотренных </w:t>
      </w:r>
      <w:hyperlink w:anchor="P71" w:tooltip="10. Заявление и заключение в течение 10 рабочих дней со дня, следующего за днем регистрации заявления, представляются в отношении гражданских служащих, указанных в подпункте 1 пункта 6 настоящего Положения - Губернатору Чукотского автономного округа, в отношен">
        <w:r w:rsidRPr="0031501E">
          <w:rPr>
            <w:color w:val="0000FF"/>
          </w:rPr>
          <w:t>пунктом 10</w:t>
        </w:r>
      </w:hyperlink>
      <w:r w:rsidRPr="0031501E">
        <w:t xml:space="preserve"> настоящего Положения.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Заявление и заключение рассматривается Комиссией в порядке, установленном положением о Комиссии.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12. Должностное лицо уполномоченного подразделения в течение трех рабочих дн</w:t>
      </w:r>
      <w:r w:rsidRPr="0031501E">
        <w:t xml:space="preserve">ей, следующих за днем принятия представителем нанимателя одного из решений, предусмотренных </w:t>
      </w:r>
      <w:hyperlink w:anchor="P71" w:tooltip="10. Заявление и заключение в течение 10 рабочих дней со дня, следующего за днем регистрации заявления, представляются в отношении гражданских служащих, указанных в подпункте 1 пункта 6 настоящего Положения - Губернатору Чукотского автономного округа, в отношен">
        <w:r w:rsidRPr="0031501E">
          <w:rPr>
            <w:color w:val="0000FF"/>
          </w:rPr>
          <w:t>пунктом 10</w:t>
        </w:r>
      </w:hyperlink>
      <w:r w:rsidRPr="0031501E">
        <w:t xml:space="preserve"> настоящего Положения, в письменной форме информирует гражданского служащего о результатах рассмотрения заявления и пр</w:t>
      </w:r>
      <w:r w:rsidRPr="0031501E">
        <w:t>едставляет под подпись гражданскому служащему копию заявления с резолюцией представителя нанимателя.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13. Гражданский служащий, участвующий в управлении организацией с разрешения, предусмотренного </w:t>
      </w:r>
      <w:hyperlink w:anchor="P72" w:tooltip="1) разрешить гражданскому служащему участвовать в управлении организацией;">
        <w:r w:rsidRPr="0031501E">
          <w:rPr>
            <w:color w:val="0000FF"/>
          </w:rPr>
          <w:t>подпунктом 1 пункта 10</w:t>
        </w:r>
      </w:hyperlink>
      <w:r w:rsidRPr="0031501E">
        <w:t xml:space="preserve"> настоящего Положения, обязан незамедлительно в письменной форме уведомить представителя нанимателя: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1) об изменении наименования, места нахождения и адреса организации;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2) о реорганизации</w:t>
      </w:r>
      <w:r w:rsidRPr="0031501E">
        <w:t xml:space="preserve"> организации;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3) 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4) об изменении фу</w:t>
      </w:r>
      <w:r w:rsidRPr="0031501E">
        <w:t>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5) о своем исключении (в том числе по инициативе гражданского служащего) из состава коллегиального ор</w:t>
      </w:r>
      <w:r w:rsidRPr="0031501E">
        <w:t>гана управления организации.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14.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</w:t>
      </w:r>
      <w:r w:rsidRPr="0031501E">
        <w:t>ии в управлении организацией, письменно уведомить об этом представителя нанимателя и организацию.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</w:t>
      </w:r>
      <w:r w:rsidRPr="0031501E">
        <w:t>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15. Граждан</w:t>
      </w:r>
      <w:r w:rsidRPr="0031501E">
        <w:t>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</w:t>
      </w:r>
      <w:r w:rsidRPr="0031501E">
        <w:t>й при участии в управлении организацией.</w:t>
      </w:r>
    </w:p>
    <w:p w:rsidR="00704625" w:rsidRPr="0031501E" w:rsidRDefault="009853CE" w:rsidP="0031501E">
      <w:pPr>
        <w:pStyle w:val="ConsPlusNormal0"/>
        <w:ind w:firstLine="540"/>
        <w:jc w:val="both"/>
      </w:pPr>
      <w:bookmarkStart w:id="8" w:name="P90"/>
      <w:bookmarkEnd w:id="8"/>
      <w:r w:rsidRPr="0031501E">
        <w:t>16. 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</w:t>
      </w:r>
      <w:r w:rsidRPr="0031501E">
        <w:t>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Информация о нарушении гражданским служащим в связи с его участием в упра</w:t>
      </w:r>
      <w:r w:rsidRPr="0031501E">
        <w:t xml:space="preserve">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Указом Президента Российской Федерации от 21 сентября 2009 года N 1065 "О проверке </w:t>
      </w:r>
      <w:r w:rsidRPr="0031501E">
        <w:lastRenderedPageBreak/>
        <w:t>достоверн</w:t>
      </w:r>
      <w:r w:rsidRPr="0031501E">
        <w:t>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 w:rsidRPr="0031501E">
        <w:t>, по результатам которой принимается решение о привлечении гражданского служащего к ответственности.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Обстоятельства, установленные в ходе проведения проверок, предусмотренных настоящим пунктом, могут быть использованы для решения вопроса об отзыве разрешен</w:t>
      </w:r>
      <w:r w:rsidRPr="0031501E">
        <w:t>ия на участие в управлении организацией.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17. По итогам проведения проверок, предусмотренных </w:t>
      </w:r>
      <w:hyperlink w:anchor="P90" w:tooltip="16. 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">
        <w:r w:rsidRPr="0031501E">
          <w:rPr>
            <w:color w:val="0000FF"/>
          </w:rPr>
          <w:t>пунктом 16</w:t>
        </w:r>
      </w:hyperlink>
      <w:r w:rsidRPr="0031501E">
        <w:t xml:space="preserve"> настоящего Положения, представитель нанимателя принимает одно из следующих решений: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1) отозвать разрешение на участие</w:t>
      </w:r>
      <w:r w:rsidRPr="0031501E">
        <w:t xml:space="preserve"> гражданского служащего в управлении организацией;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2) подтвердить разрешение на участие гражданского служащего в управлении организацией.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18. Основаниями для отзыва разрешения на участие гражданского служащего в управлении организацией являются: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1) нарушен</w:t>
      </w:r>
      <w:r w:rsidRPr="0031501E">
        <w:t>ие гражданским служащим порядка участия в управлении организацией, предусмотренного настоящим Положением;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2) представление гражданским служащим недостоверных сведений и подложных документов при подаче заявления;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3) использование гражданским служащим должно</w:t>
      </w:r>
      <w:r w:rsidRPr="0031501E">
        <w:t>стных полномочий в интересах организации;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4) 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5) использование гражданским служащим служебной информации, </w:t>
      </w:r>
      <w:r w:rsidRPr="0031501E">
        <w:t>ставшей ему известной в связи с исполнением должностных обязанностей, в интересах организации;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6) 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</w:t>
      </w:r>
      <w:r w:rsidRPr="0031501E">
        <w:t>ия, в целях участия в управлении организацией;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7) 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</w:t>
      </w:r>
      <w:r w:rsidRPr="0031501E">
        <w:t>интеллектуальной собственности), кредитов и займов;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8) 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</w:t>
      </w:r>
      <w:r w:rsidRPr="0031501E">
        <w:t>анизацией;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9) совершение гражданским служащим действий в интересах организации в государственных органах (в том числе в исполнительном органе, в котором гражданский служащий замещает должность гражданской службы), органах местного самоуправления.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 xml:space="preserve">19. Должностное лицо уполномоченного подразделения в течение трех рабочих дней со дня поступления решения представителя нанимателя об отзыве разрешения на участие гражданского служащего в управлении организацией в письменной форме информируют гражданского </w:t>
      </w:r>
      <w:r w:rsidRPr="0031501E">
        <w:t>служащего и организацию и осуществляет ознакомление гражданского служащего с указанным решением под подпись в журнале.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В случае нахождения гражданского служащего в служебной командировке, в отпуске, вне места прохождения гражданской службы должностное лицо уполномоченного подразделения осуществляет ознакомление гражданского служащего с решением об отзыве разрешения на учас</w:t>
      </w:r>
      <w:r w:rsidRPr="0031501E">
        <w:t>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:rsidR="00704625" w:rsidRPr="0031501E" w:rsidRDefault="009853CE" w:rsidP="0031501E">
      <w:pPr>
        <w:pStyle w:val="ConsPlusNormal0"/>
        <w:ind w:firstLine="540"/>
        <w:jc w:val="both"/>
      </w:pPr>
      <w:r w:rsidRPr="0031501E">
        <w:t>20. Заявление, заключение и иные материалы, связанные с рассмотрением заявления (при их наличии), приобщаются к личному делу</w:t>
      </w:r>
      <w:r w:rsidRPr="0031501E">
        <w:t xml:space="preserve"> гражданского служащего.</w:t>
      </w:r>
    </w:p>
    <w:p w:rsidR="00704625" w:rsidRPr="0031501E" w:rsidRDefault="00704625" w:rsidP="0031501E">
      <w:pPr>
        <w:pStyle w:val="ConsPlusNormal0"/>
        <w:jc w:val="both"/>
      </w:pPr>
    </w:p>
    <w:p w:rsidR="00704625" w:rsidRPr="0031501E" w:rsidRDefault="009853CE">
      <w:pPr>
        <w:pStyle w:val="ConsPlusNormal0"/>
        <w:jc w:val="right"/>
        <w:outlineLvl w:val="1"/>
      </w:pPr>
      <w:bookmarkStart w:id="9" w:name="_GoBack"/>
      <w:bookmarkEnd w:id="9"/>
      <w:r w:rsidRPr="0031501E">
        <w:lastRenderedPageBreak/>
        <w:t>Приложение 1</w:t>
      </w:r>
    </w:p>
    <w:p w:rsidR="00704625" w:rsidRPr="0031501E" w:rsidRDefault="009853CE">
      <w:pPr>
        <w:pStyle w:val="ConsPlusNormal0"/>
        <w:jc w:val="right"/>
      </w:pPr>
      <w:r w:rsidRPr="0031501E">
        <w:t>к Положению о порядке участия</w:t>
      </w:r>
    </w:p>
    <w:p w:rsidR="00704625" w:rsidRPr="0031501E" w:rsidRDefault="009853CE">
      <w:pPr>
        <w:pStyle w:val="ConsPlusNormal0"/>
        <w:jc w:val="right"/>
      </w:pPr>
      <w:r w:rsidRPr="0031501E">
        <w:t>государственного гражданского служащего</w:t>
      </w:r>
    </w:p>
    <w:p w:rsidR="00704625" w:rsidRPr="0031501E" w:rsidRDefault="009853CE">
      <w:pPr>
        <w:pStyle w:val="ConsPlusNormal0"/>
        <w:jc w:val="right"/>
      </w:pPr>
      <w:r w:rsidRPr="0031501E">
        <w:t>Чукотского автономного округа на</w:t>
      </w:r>
    </w:p>
    <w:p w:rsidR="00704625" w:rsidRPr="0031501E" w:rsidRDefault="009853CE">
      <w:pPr>
        <w:pStyle w:val="ConsPlusNormal0"/>
        <w:jc w:val="right"/>
      </w:pPr>
      <w:r w:rsidRPr="0031501E">
        <w:t>безвозмездной основе в управлении</w:t>
      </w:r>
    </w:p>
    <w:p w:rsidR="00704625" w:rsidRPr="0031501E" w:rsidRDefault="009853CE">
      <w:pPr>
        <w:pStyle w:val="ConsPlusNormal0"/>
        <w:jc w:val="right"/>
      </w:pPr>
      <w:r w:rsidRPr="0031501E">
        <w:t>коммерческой организацией, являющейся</w:t>
      </w:r>
    </w:p>
    <w:p w:rsidR="00704625" w:rsidRPr="0031501E" w:rsidRDefault="009853CE">
      <w:pPr>
        <w:pStyle w:val="ConsPlusNormal0"/>
        <w:jc w:val="right"/>
      </w:pPr>
      <w:r w:rsidRPr="0031501E">
        <w:t>организацией государственной корпораци</w:t>
      </w:r>
      <w:r w:rsidRPr="0031501E">
        <w:t>и,</w:t>
      </w:r>
    </w:p>
    <w:p w:rsidR="00704625" w:rsidRPr="0031501E" w:rsidRDefault="009853CE">
      <w:pPr>
        <w:pStyle w:val="ConsPlusNormal0"/>
        <w:jc w:val="right"/>
      </w:pPr>
      <w:r w:rsidRPr="0031501E">
        <w:t>государственной компании или</w:t>
      </w:r>
    </w:p>
    <w:p w:rsidR="00704625" w:rsidRPr="0031501E" w:rsidRDefault="009853CE">
      <w:pPr>
        <w:pStyle w:val="ConsPlusNormal0"/>
        <w:jc w:val="right"/>
      </w:pPr>
      <w:r w:rsidRPr="0031501E">
        <w:t>публично-правовой компании, более</w:t>
      </w:r>
    </w:p>
    <w:p w:rsidR="00704625" w:rsidRPr="0031501E" w:rsidRDefault="009853CE">
      <w:pPr>
        <w:pStyle w:val="ConsPlusNormal0"/>
        <w:jc w:val="right"/>
      </w:pPr>
      <w:r w:rsidRPr="0031501E">
        <w:t>50 процентов акций (долей) которой</w:t>
      </w:r>
    </w:p>
    <w:p w:rsidR="00704625" w:rsidRPr="0031501E" w:rsidRDefault="009853CE">
      <w:pPr>
        <w:pStyle w:val="ConsPlusNormal0"/>
        <w:jc w:val="right"/>
      </w:pPr>
      <w:r w:rsidRPr="0031501E">
        <w:t>находится в собственности государственной</w:t>
      </w:r>
    </w:p>
    <w:p w:rsidR="00704625" w:rsidRPr="0031501E" w:rsidRDefault="009853CE">
      <w:pPr>
        <w:pStyle w:val="ConsPlusNormal0"/>
        <w:jc w:val="right"/>
      </w:pPr>
      <w:r w:rsidRPr="0031501E">
        <w:t>корпорации, государственной компании</w:t>
      </w:r>
    </w:p>
    <w:p w:rsidR="00704625" w:rsidRPr="0031501E" w:rsidRDefault="009853CE">
      <w:pPr>
        <w:pStyle w:val="ConsPlusNormal0"/>
        <w:jc w:val="right"/>
      </w:pPr>
      <w:r w:rsidRPr="0031501E">
        <w:t>или публично-правовой компании, в качестве</w:t>
      </w:r>
    </w:p>
    <w:p w:rsidR="00704625" w:rsidRPr="0031501E" w:rsidRDefault="009853CE">
      <w:pPr>
        <w:pStyle w:val="ConsPlusNormal0"/>
        <w:jc w:val="right"/>
      </w:pPr>
      <w:r w:rsidRPr="0031501E">
        <w:t>члена коллегиального органа управ</w:t>
      </w:r>
      <w:r w:rsidRPr="0031501E">
        <w:t>ления</w:t>
      </w:r>
    </w:p>
    <w:p w:rsidR="00704625" w:rsidRPr="0031501E" w:rsidRDefault="009853CE">
      <w:pPr>
        <w:pStyle w:val="ConsPlusNormal0"/>
        <w:jc w:val="right"/>
      </w:pPr>
      <w:r w:rsidRPr="0031501E">
        <w:t>этой организации</w:t>
      </w:r>
    </w:p>
    <w:p w:rsidR="00704625" w:rsidRPr="0031501E" w:rsidRDefault="00704625">
      <w:pPr>
        <w:pStyle w:val="ConsPlusNormal0"/>
        <w:jc w:val="both"/>
      </w:pP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(Ф.И.О. представителя нанимателя, должность)</w:t>
      </w: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            (Ф.И.О. заявителя)</w:t>
      </w: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704625" w:rsidRPr="0031501E" w:rsidRDefault="009853CE" w:rsidP="00DB5841">
      <w:pPr>
        <w:pStyle w:val="ConsPlusNonformat0"/>
        <w:ind w:left="3686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                           (занимаемая должность)</w:t>
      </w:r>
    </w:p>
    <w:p w:rsidR="00704625" w:rsidRPr="0031501E" w:rsidRDefault="00704625" w:rsidP="00DB5841">
      <w:pPr>
        <w:pStyle w:val="ConsPlusNonformat0"/>
        <w:jc w:val="center"/>
        <w:rPr>
          <w:rFonts w:ascii="Times New Roman" w:hAnsi="Times New Roman" w:cs="Times New Roman"/>
        </w:rPr>
      </w:pP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bookmarkStart w:id="10" w:name="P137"/>
      <w:bookmarkEnd w:id="10"/>
      <w:r w:rsidRPr="0031501E">
        <w:rPr>
          <w:rFonts w:ascii="Times New Roman" w:hAnsi="Times New Roman" w:cs="Times New Roman"/>
        </w:rPr>
        <w:t>Заявление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 разрешении участвовать на безвозмездной основе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в управлении коммерческой организацией, являющейся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организацией государственной корпорации, государственной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компании или публично-правовой компании, более 50 процентов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акций (долей) которой находится в собственности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государственной корпорации, государственной компании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или публично-правовой компании, в качестве члена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коллегиального органа управления этой организации</w:t>
      </w:r>
    </w:p>
    <w:p w:rsidR="00704625" w:rsidRPr="0031501E" w:rsidRDefault="00704625">
      <w:pPr>
        <w:pStyle w:val="ConsPlusNonformat0"/>
        <w:jc w:val="both"/>
        <w:rPr>
          <w:rFonts w:ascii="Times New Roman" w:hAnsi="Times New Roman" w:cs="Times New Roman"/>
        </w:rPr>
      </w:pP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В соот</w:t>
      </w:r>
      <w:r w:rsidRPr="0031501E">
        <w:rPr>
          <w:rFonts w:ascii="Times New Roman" w:hAnsi="Times New Roman" w:cs="Times New Roman"/>
        </w:rPr>
        <w:t>ветствии с подпунктом "в" пункта 3 части 1 статьи 17 Федерального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закона  от  27 июля 2004 года N 79-ФЗ "О государственной гражданской службе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Российской Федерации" прошу разрешить мне участие на безвозмездной основе в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управлении ___________________________</w:t>
      </w:r>
      <w:r w:rsidRPr="0031501E">
        <w:rPr>
          <w:rFonts w:ascii="Times New Roman" w:hAnsi="Times New Roman" w:cs="Times New Roman"/>
        </w:rPr>
        <w:t>_____________________________________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(наименование коммерческой организации)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являющейся организацией ________________</w:t>
      </w:r>
      <w:r w:rsidR="00DB5841">
        <w:rPr>
          <w:rFonts w:ascii="Times New Roman" w:hAnsi="Times New Roman" w:cs="Times New Roman"/>
        </w:rPr>
        <w:t>____________________</w:t>
      </w:r>
      <w:r w:rsidRPr="0031501E">
        <w:rPr>
          <w:rFonts w:ascii="Times New Roman" w:hAnsi="Times New Roman" w:cs="Times New Roman"/>
        </w:rPr>
        <w:t>_______</w:t>
      </w:r>
      <w:r w:rsidR="00DB5841">
        <w:rPr>
          <w:rFonts w:ascii="Times New Roman" w:hAnsi="Times New Roman" w:cs="Times New Roman"/>
        </w:rPr>
        <w:t>_</w:t>
      </w:r>
      <w:r w:rsidRPr="0031501E">
        <w:rPr>
          <w:rFonts w:ascii="Times New Roman" w:hAnsi="Times New Roman" w:cs="Times New Roman"/>
        </w:rPr>
        <w:t>____________________________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</w:t>
      </w:r>
      <w:r w:rsidR="00DB5841">
        <w:rPr>
          <w:rFonts w:ascii="Times New Roman" w:hAnsi="Times New Roman" w:cs="Times New Roman"/>
        </w:rPr>
        <w:t>_____________________</w:t>
      </w:r>
      <w:r w:rsidRPr="0031501E">
        <w:rPr>
          <w:rFonts w:ascii="Times New Roman" w:hAnsi="Times New Roman" w:cs="Times New Roman"/>
        </w:rPr>
        <w:t>____________________________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(наи</w:t>
      </w:r>
      <w:r w:rsidRPr="0031501E">
        <w:rPr>
          <w:rFonts w:ascii="Times New Roman" w:hAnsi="Times New Roman" w:cs="Times New Roman"/>
        </w:rPr>
        <w:t xml:space="preserve">менование государственной корпорации, государственной компании </w:t>
      </w:r>
      <w:proofErr w:type="gramStart"/>
      <w:r w:rsidRPr="0031501E">
        <w:rPr>
          <w:rFonts w:ascii="Times New Roman" w:hAnsi="Times New Roman" w:cs="Times New Roman"/>
        </w:rPr>
        <w:t>или</w:t>
      </w:r>
      <w:r w:rsidRPr="0031501E">
        <w:rPr>
          <w:rFonts w:ascii="Times New Roman" w:hAnsi="Times New Roman" w:cs="Times New Roman"/>
        </w:rPr>
        <w:t xml:space="preserve">  публично</w:t>
      </w:r>
      <w:proofErr w:type="gramEnd"/>
      <w:r w:rsidRPr="0031501E">
        <w:rPr>
          <w:rFonts w:ascii="Times New Roman" w:hAnsi="Times New Roman" w:cs="Times New Roman"/>
        </w:rPr>
        <w:t>-правовой компании)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более   </w:t>
      </w:r>
      <w:proofErr w:type="gramStart"/>
      <w:r w:rsidRPr="0031501E">
        <w:rPr>
          <w:rFonts w:ascii="Times New Roman" w:hAnsi="Times New Roman" w:cs="Times New Roman"/>
        </w:rPr>
        <w:t>50  процентов</w:t>
      </w:r>
      <w:proofErr w:type="gramEnd"/>
      <w:r w:rsidRPr="0031501E">
        <w:rPr>
          <w:rFonts w:ascii="Times New Roman" w:hAnsi="Times New Roman" w:cs="Times New Roman"/>
        </w:rPr>
        <w:t xml:space="preserve">  акций  (долей)  которой  находится  в  собственности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_____________________________________________________________</w:t>
      </w:r>
      <w:r w:rsidRPr="0031501E">
        <w:rPr>
          <w:rFonts w:ascii="Times New Roman" w:hAnsi="Times New Roman" w:cs="Times New Roman"/>
        </w:rPr>
        <w:t>_______</w:t>
      </w:r>
      <w:r w:rsidR="00DB5841">
        <w:rPr>
          <w:rFonts w:ascii="Times New Roman" w:hAnsi="Times New Roman" w:cs="Times New Roman"/>
        </w:rPr>
        <w:t>_____________________</w:t>
      </w:r>
      <w:r w:rsidRPr="0031501E">
        <w:rPr>
          <w:rFonts w:ascii="Times New Roman" w:hAnsi="Times New Roman" w:cs="Times New Roman"/>
        </w:rPr>
        <w:t>_______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(наименование государственной корпорации, государственной компании или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публично-правовой компании)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(</w:t>
      </w:r>
      <w:proofErr w:type="gramStart"/>
      <w:r w:rsidRPr="0031501E">
        <w:rPr>
          <w:rFonts w:ascii="Times New Roman" w:hAnsi="Times New Roman" w:cs="Times New Roman"/>
        </w:rPr>
        <w:t>далее  -</w:t>
      </w:r>
      <w:proofErr w:type="gramEnd"/>
      <w:r w:rsidRPr="0031501E">
        <w:rPr>
          <w:rFonts w:ascii="Times New Roman" w:hAnsi="Times New Roman" w:cs="Times New Roman"/>
        </w:rPr>
        <w:t xml:space="preserve">  организация),  в качестве члена коллегиального органа управления</w:t>
      </w:r>
    </w:p>
    <w:p w:rsidR="00704625" w:rsidRPr="0031501E" w:rsidRDefault="009853CE" w:rsidP="00DB5841">
      <w:pPr>
        <w:pStyle w:val="ConsPlusNonformat0"/>
        <w:jc w:val="center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этой организации.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Место нахождения и адрес организации: ______________________</w:t>
      </w:r>
      <w:r w:rsidR="00DB5841">
        <w:rPr>
          <w:rFonts w:ascii="Times New Roman" w:hAnsi="Times New Roman" w:cs="Times New Roman"/>
        </w:rPr>
        <w:t>________________________</w:t>
      </w:r>
      <w:r w:rsidRPr="0031501E">
        <w:rPr>
          <w:rFonts w:ascii="Times New Roman" w:hAnsi="Times New Roman" w:cs="Times New Roman"/>
        </w:rPr>
        <w:t>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___________________________________________________________</w:t>
      </w:r>
      <w:r w:rsidR="00DB5841">
        <w:rPr>
          <w:rFonts w:ascii="Times New Roman" w:hAnsi="Times New Roman" w:cs="Times New Roman"/>
        </w:rPr>
        <w:t>_____________________</w:t>
      </w:r>
      <w:r w:rsidRPr="0031501E">
        <w:rPr>
          <w:rFonts w:ascii="Times New Roman" w:hAnsi="Times New Roman" w:cs="Times New Roman"/>
        </w:rPr>
        <w:t>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Основной государственный регистрационный номер организации: ______</w:t>
      </w:r>
      <w:r w:rsidR="00DB5841">
        <w:rPr>
          <w:rFonts w:ascii="Times New Roman" w:hAnsi="Times New Roman" w:cs="Times New Roman"/>
        </w:rPr>
        <w:t>_______________________</w:t>
      </w:r>
      <w:r w:rsidRPr="0031501E">
        <w:rPr>
          <w:rFonts w:ascii="Times New Roman" w:hAnsi="Times New Roman" w:cs="Times New Roman"/>
        </w:rPr>
        <w:t>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______________________________________________________________________</w:t>
      </w:r>
      <w:r w:rsidR="00DB5841">
        <w:rPr>
          <w:rFonts w:ascii="Times New Roman" w:hAnsi="Times New Roman" w:cs="Times New Roman"/>
        </w:rPr>
        <w:t>_____________________</w:t>
      </w:r>
      <w:r w:rsidRPr="0031501E">
        <w:rPr>
          <w:rFonts w:ascii="Times New Roman" w:hAnsi="Times New Roman" w:cs="Times New Roman"/>
        </w:rPr>
        <w:t>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Наименование коллегиального органа управления организации: __________</w:t>
      </w:r>
      <w:r w:rsidR="00DB5841">
        <w:rPr>
          <w:rFonts w:ascii="Times New Roman" w:hAnsi="Times New Roman" w:cs="Times New Roman"/>
        </w:rPr>
        <w:t>_________________________</w:t>
      </w:r>
      <w:r w:rsidRPr="0031501E">
        <w:rPr>
          <w:rFonts w:ascii="Times New Roman" w:hAnsi="Times New Roman" w:cs="Times New Roman"/>
        </w:rPr>
        <w:t>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</w:t>
      </w:r>
      <w:r w:rsidR="00DB5841">
        <w:rPr>
          <w:rFonts w:ascii="Times New Roman" w:hAnsi="Times New Roman" w:cs="Times New Roman"/>
        </w:rPr>
        <w:t>_____________________</w:t>
      </w:r>
      <w:r w:rsidRPr="0031501E">
        <w:rPr>
          <w:rFonts w:ascii="Times New Roman" w:hAnsi="Times New Roman" w:cs="Times New Roman"/>
        </w:rPr>
        <w:t>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Цели участия в управлении ор</w:t>
      </w:r>
      <w:r w:rsidRPr="0031501E">
        <w:rPr>
          <w:rFonts w:ascii="Times New Roman" w:hAnsi="Times New Roman" w:cs="Times New Roman"/>
        </w:rPr>
        <w:t>ганизацией: ________________________________</w:t>
      </w:r>
      <w:r w:rsidR="00DB5841">
        <w:rPr>
          <w:rFonts w:ascii="Times New Roman" w:hAnsi="Times New Roman" w:cs="Times New Roman"/>
        </w:rPr>
        <w:t>________________________</w:t>
      </w:r>
      <w:r w:rsidRPr="0031501E">
        <w:rPr>
          <w:rFonts w:ascii="Times New Roman" w:hAnsi="Times New Roman" w:cs="Times New Roman"/>
        </w:rPr>
        <w:t>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_____________________________________________________________________</w:t>
      </w:r>
      <w:r w:rsidR="00DB5841">
        <w:rPr>
          <w:rFonts w:ascii="Times New Roman" w:hAnsi="Times New Roman" w:cs="Times New Roman"/>
        </w:rPr>
        <w:t>____________________</w:t>
      </w:r>
      <w:r w:rsidRPr="0031501E">
        <w:rPr>
          <w:rFonts w:ascii="Times New Roman" w:hAnsi="Times New Roman" w:cs="Times New Roman"/>
        </w:rPr>
        <w:t>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Участие   в   управлении  организацией  предполагает  возложение  следующих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функций: ________________________________________</w:t>
      </w:r>
      <w:r w:rsidR="00DB5841">
        <w:rPr>
          <w:rFonts w:ascii="Times New Roman" w:hAnsi="Times New Roman" w:cs="Times New Roman"/>
        </w:rPr>
        <w:t>____________________________</w:t>
      </w:r>
      <w:r w:rsidRPr="0031501E">
        <w:rPr>
          <w:rFonts w:ascii="Times New Roman" w:hAnsi="Times New Roman" w:cs="Times New Roman"/>
        </w:rPr>
        <w:t>_______</w:t>
      </w:r>
      <w:r w:rsidRPr="0031501E">
        <w:rPr>
          <w:rFonts w:ascii="Times New Roman" w:hAnsi="Times New Roman" w:cs="Times New Roman"/>
        </w:rPr>
        <w:t>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</w:t>
      </w:r>
      <w:r w:rsidR="00DB5841">
        <w:rPr>
          <w:rFonts w:ascii="Times New Roman" w:hAnsi="Times New Roman" w:cs="Times New Roman"/>
        </w:rPr>
        <w:t>___________________</w:t>
      </w:r>
      <w:r w:rsidRPr="0031501E">
        <w:rPr>
          <w:rFonts w:ascii="Times New Roman" w:hAnsi="Times New Roman" w:cs="Times New Roman"/>
        </w:rPr>
        <w:t>_________________________________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Участие в управлении организацией будет осуществляться на безвозмездной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 xml:space="preserve">основе </w:t>
      </w:r>
      <w:r w:rsidRPr="0031501E">
        <w:rPr>
          <w:rFonts w:ascii="Times New Roman" w:hAnsi="Times New Roman" w:cs="Times New Roman"/>
        </w:rPr>
        <w:t xml:space="preserve">и </w:t>
      </w:r>
      <w:r w:rsidRPr="0031501E">
        <w:rPr>
          <w:rFonts w:ascii="Times New Roman" w:hAnsi="Times New Roman" w:cs="Times New Roman"/>
        </w:rPr>
        <w:t xml:space="preserve">вне </w:t>
      </w:r>
      <w:r w:rsidRPr="0031501E">
        <w:rPr>
          <w:rFonts w:ascii="Times New Roman" w:hAnsi="Times New Roman" w:cs="Times New Roman"/>
        </w:rPr>
        <w:t>пределов служебного времени и не повлечет за собой конфликт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интересо</w:t>
      </w:r>
      <w:r w:rsidRPr="0031501E">
        <w:rPr>
          <w:rFonts w:ascii="Times New Roman" w:hAnsi="Times New Roman" w:cs="Times New Roman"/>
        </w:rPr>
        <w:t xml:space="preserve">в </w:t>
      </w:r>
      <w:r w:rsidRPr="0031501E">
        <w:rPr>
          <w:rFonts w:ascii="Times New Roman" w:hAnsi="Times New Roman" w:cs="Times New Roman"/>
        </w:rPr>
        <w:t>при</w:t>
      </w:r>
      <w:r w:rsidRPr="0031501E">
        <w:rPr>
          <w:rFonts w:ascii="Times New Roman" w:hAnsi="Times New Roman" w:cs="Times New Roman"/>
        </w:rPr>
        <w:t xml:space="preserve"> исполнении должностных обязанностей, а также нарушение иных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 xml:space="preserve">ограничений, </w:t>
      </w:r>
      <w:r w:rsidRPr="0031501E">
        <w:rPr>
          <w:rFonts w:ascii="Times New Roman" w:hAnsi="Times New Roman" w:cs="Times New Roman"/>
        </w:rPr>
        <w:t>запретов</w:t>
      </w:r>
      <w:r w:rsidRPr="0031501E">
        <w:rPr>
          <w:rFonts w:ascii="Times New Roman" w:hAnsi="Times New Roman" w:cs="Times New Roman"/>
        </w:rPr>
        <w:t xml:space="preserve"> и </w:t>
      </w:r>
      <w:r w:rsidRPr="0031501E">
        <w:rPr>
          <w:rFonts w:ascii="Times New Roman" w:hAnsi="Times New Roman" w:cs="Times New Roman"/>
        </w:rPr>
        <w:t xml:space="preserve">обязанностей, </w:t>
      </w:r>
      <w:r w:rsidRPr="0031501E">
        <w:rPr>
          <w:rFonts w:ascii="Times New Roman" w:hAnsi="Times New Roman" w:cs="Times New Roman"/>
        </w:rPr>
        <w:t>установленных Федеральным законом</w:t>
      </w:r>
      <w:r w:rsidR="00DB5841">
        <w:rPr>
          <w:rFonts w:ascii="Times New Roman" w:hAnsi="Times New Roman" w:cs="Times New Roman"/>
        </w:rPr>
        <w:t xml:space="preserve"> </w:t>
      </w:r>
      <w:r w:rsidR="00DB5841">
        <w:rPr>
          <w:rFonts w:ascii="Times New Roman" w:hAnsi="Times New Roman" w:cs="Times New Roman"/>
        </w:rPr>
        <w:br/>
      </w:r>
      <w:r w:rsidRPr="0031501E">
        <w:rPr>
          <w:rFonts w:ascii="Times New Roman" w:hAnsi="Times New Roman" w:cs="Times New Roman"/>
        </w:rPr>
        <w:t>от</w:t>
      </w:r>
      <w:r w:rsidRPr="0031501E">
        <w:rPr>
          <w:rFonts w:ascii="Times New Roman" w:hAnsi="Times New Roman" w:cs="Times New Roman"/>
        </w:rPr>
        <w:t xml:space="preserve"> 25</w:t>
      </w:r>
      <w:r w:rsidRPr="0031501E">
        <w:rPr>
          <w:rFonts w:ascii="Times New Roman" w:hAnsi="Times New Roman" w:cs="Times New Roman"/>
        </w:rPr>
        <w:t xml:space="preserve"> декабря </w:t>
      </w:r>
      <w:r w:rsidR="00DB5841">
        <w:rPr>
          <w:rFonts w:ascii="Times New Roman" w:hAnsi="Times New Roman" w:cs="Times New Roman"/>
        </w:rPr>
        <w:t>2</w:t>
      </w:r>
      <w:r w:rsidRPr="0031501E">
        <w:rPr>
          <w:rFonts w:ascii="Times New Roman" w:hAnsi="Times New Roman" w:cs="Times New Roman"/>
        </w:rPr>
        <w:t>008 года N 273-ФЗ "О противодействии коррупции" и другими</w:t>
      </w:r>
      <w:r w:rsidR="00DB5841">
        <w:rPr>
          <w:rFonts w:ascii="Times New Roman" w:hAnsi="Times New Roman" w:cs="Times New Roman"/>
        </w:rPr>
        <w:t xml:space="preserve"> </w:t>
      </w:r>
      <w:r w:rsidRPr="0031501E">
        <w:rPr>
          <w:rFonts w:ascii="Times New Roman" w:hAnsi="Times New Roman" w:cs="Times New Roman"/>
        </w:rPr>
        <w:t>федеральными законами.</w:t>
      </w:r>
    </w:p>
    <w:p w:rsidR="00704625" w:rsidRPr="0031501E" w:rsidRDefault="00704625">
      <w:pPr>
        <w:pStyle w:val="ConsPlusNonformat0"/>
        <w:jc w:val="both"/>
        <w:rPr>
          <w:rFonts w:ascii="Times New Roman" w:hAnsi="Times New Roman" w:cs="Times New Roman"/>
        </w:rPr>
      </w:pP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Приложение: </w:t>
      </w:r>
      <w:r w:rsidRPr="0031501E">
        <w:rPr>
          <w:rFonts w:ascii="Times New Roman" w:hAnsi="Times New Roman" w:cs="Times New Roman"/>
        </w:rPr>
        <w:t>_______________________________________________________________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(копия учредительного документа организации, копия положения о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      коллегиальном органе управления организации (при наличии)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                   _____</w:t>
      </w:r>
      <w:r w:rsidRPr="0031501E">
        <w:rPr>
          <w:rFonts w:ascii="Times New Roman" w:hAnsi="Times New Roman" w:cs="Times New Roman"/>
        </w:rPr>
        <w:t>_______________________________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(</w:t>
      </w:r>
      <w:proofErr w:type="gramStart"/>
      <w:r w:rsidRPr="0031501E">
        <w:rPr>
          <w:rFonts w:ascii="Times New Roman" w:hAnsi="Times New Roman" w:cs="Times New Roman"/>
        </w:rPr>
        <w:t xml:space="preserve">подпись)   </w:t>
      </w:r>
      <w:proofErr w:type="gramEnd"/>
      <w:r w:rsidRPr="0031501E">
        <w:rPr>
          <w:rFonts w:ascii="Times New Roman" w:hAnsi="Times New Roman" w:cs="Times New Roman"/>
        </w:rPr>
        <w:t xml:space="preserve">                                    (Ф.И.О.)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"__" _________ 20__ года</w:t>
      </w:r>
    </w:p>
    <w:p w:rsidR="00704625" w:rsidRPr="0031501E" w:rsidRDefault="00704625">
      <w:pPr>
        <w:pStyle w:val="ConsPlusNonformat0"/>
        <w:jc w:val="both"/>
        <w:rPr>
          <w:rFonts w:ascii="Times New Roman" w:hAnsi="Times New Roman" w:cs="Times New Roman"/>
        </w:rPr>
      </w:pP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Регистрационный номер в журнале регистрации заявлений 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Дата регистрации заявления "__" ________ 20__ года</w:t>
      </w:r>
    </w:p>
    <w:p w:rsidR="00704625" w:rsidRPr="0031501E" w:rsidRDefault="00704625">
      <w:pPr>
        <w:pStyle w:val="ConsPlusNonformat0"/>
        <w:jc w:val="both"/>
        <w:rPr>
          <w:rFonts w:ascii="Times New Roman" w:hAnsi="Times New Roman" w:cs="Times New Roman"/>
        </w:rPr>
      </w:pP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>___________________________________________________________________________</w:t>
      </w:r>
    </w:p>
    <w:p w:rsidR="00704625" w:rsidRPr="0031501E" w:rsidRDefault="009853CE">
      <w:pPr>
        <w:pStyle w:val="ConsPlusNonformat0"/>
        <w:jc w:val="both"/>
        <w:rPr>
          <w:rFonts w:ascii="Times New Roman" w:hAnsi="Times New Roman" w:cs="Times New Roman"/>
        </w:rPr>
      </w:pPr>
      <w:r w:rsidRPr="0031501E">
        <w:rPr>
          <w:rFonts w:ascii="Times New Roman" w:hAnsi="Times New Roman" w:cs="Times New Roman"/>
        </w:rPr>
        <w:t xml:space="preserve">         (фамилия, инициалы, должность лица, принявшего заявление)</w:t>
      </w:r>
    </w:p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9853CE">
      <w:pPr>
        <w:pStyle w:val="ConsPlusNormal0"/>
        <w:jc w:val="right"/>
        <w:outlineLvl w:val="1"/>
      </w:pPr>
      <w:r w:rsidRPr="0031501E">
        <w:t>Приложение 2</w:t>
      </w:r>
    </w:p>
    <w:p w:rsidR="00704625" w:rsidRPr="0031501E" w:rsidRDefault="009853CE">
      <w:pPr>
        <w:pStyle w:val="ConsPlusNormal0"/>
        <w:jc w:val="right"/>
      </w:pPr>
      <w:r w:rsidRPr="0031501E">
        <w:t>к Положению о порядке участия</w:t>
      </w:r>
    </w:p>
    <w:p w:rsidR="00704625" w:rsidRPr="0031501E" w:rsidRDefault="009853CE">
      <w:pPr>
        <w:pStyle w:val="ConsPlusNormal0"/>
        <w:jc w:val="right"/>
      </w:pPr>
      <w:r w:rsidRPr="0031501E">
        <w:t>государственного гражданского служащего</w:t>
      </w:r>
    </w:p>
    <w:p w:rsidR="00704625" w:rsidRPr="0031501E" w:rsidRDefault="009853CE">
      <w:pPr>
        <w:pStyle w:val="ConsPlusNormal0"/>
        <w:jc w:val="right"/>
      </w:pPr>
      <w:r w:rsidRPr="0031501E">
        <w:t>Чукотского автономного ок</w:t>
      </w:r>
      <w:r w:rsidRPr="0031501E">
        <w:t>руга на</w:t>
      </w:r>
    </w:p>
    <w:p w:rsidR="00704625" w:rsidRPr="0031501E" w:rsidRDefault="009853CE">
      <w:pPr>
        <w:pStyle w:val="ConsPlusNormal0"/>
        <w:jc w:val="right"/>
      </w:pPr>
      <w:r w:rsidRPr="0031501E">
        <w:t>безвозмездной основе в управлении</w:t>
      </w:r>
    </w:p>
    <w:p w:rsidR="00704625" w:rsidRPr="0031501E" w:rsidRDefault="009853CE">
      <w:pPr>
        <w:pStyle w:val="ConsPlusNormal0"/>
        <w:jc w:val="right"/>
      </w:pPr>
      <w:r w:rsidRPr="0031501E">
        <w:t>коммерческой организацией, являющейся</w:t>
      </w:r>
    </w:p>
    <w:p w:rsidR="00704625" w:rsidRPr="0031501E" w:rsidRDefault="009853CE">
      <w:pPr>
        <w:pStyle w:val="ConsPlusNormal0"/>
        <w:jc w:val="right"/>
      </w:pPr>
      <w:r w:rsidRPr="0031501E">
        <w:t>организацией государственной корпорации,</w:t>
      </w:r>
    </w:p>
    <w:p w:rsidR="00704625" w:rsidRPr="0031501E" w:rsidRDefault="009853CE">
      <w:pPr>
        <w:pStyle w:val="ConsPlusNormal0"/>
        <w:jc w:val="right"/>
      </w:pPr>
      <w:r w:rsidRPr="0031501E">
        <w:t>государственной компании или</w:t>
      </w:r>
    </w:p>
    <w:p w:rsidR="00704625" w:rsidRPr="0031501E" w:rsidRDefault="009853CE">
      <w:pPr>
        <w:pStyle w:val="ConsPlusNormal0"/>
        <w:jc w:val="right"/>
      </w:pPr>
      <w:r w:rsidRPr="0031501E">
        <w:t>публично-правовой компании, более</w:t>
      </w:r>
    </w:p>
    <w:p w:rsidR="00704625" w:rsidRPr="0031501E" w:rsidRDefault="009853CE">
      <w:pPr>
        <w:pStyle w:val="ConsPlusNormal0"/>
        <w:jc w:val="right"/>
      </w:pPr>
      <w:r w:rsidRPr="0031501E">
        <w:t>50 процентов акций (долей) которой</w:t>
      </w:r>
    </w:p>
    <w:p w:rsidR="00704625" w:rsidRPr="0031501E" w:rsidRDefault="009853CE">
      <w:pPr>
        <w:pStyle w:val="ConsPlusNormal0"/>
        <w:jc w:val="right"/>
      </w:pPr>
      <w:r w:rsidRPr="0031501E">
        <w:t>находится в собственности государстве</w:t>
      </w:r>
      <w:r w:rsidRPr="0031501E">
        <w:t>нной</w:t>
      </w:r>
    </w:p>
    <w:p w:rsidR="00704625" w:rsidRPr="0031501E" w:rsidRDefault="009853CE">
      <w:pPr>
        <w:pStyle w:val="ConsPlusNormal0"/>
        <w:jc w:val="right"/>
      </w:pPr>
      <w:r w:rsidRPr="0031501E">
        <w:t>корпорации, государственной компании</w:t>
      </w:r>
    </w:p>
    <w:p w:rsidR="00704625" w:rsidRPr="0031501E" w:rsidRDefault="009853CE">
      <w:pPr>
        <w:pStyle w:val="ConsPlusNormal0"/>
        <w:jc w:val="right"/>
      </w:pPr>
      <w:r w:rsidRPr="0031501E">
        <w:t>или публично-правовой компании, в качестве</w:t>
      </w:r>
    </w:p>
    <w:p w:rsidR="00704625" w:rsidRPr="0031501E" w:rsidRDefault="009853CE">
      <w:pPr>
        <w:pStyle w:val="ConsPlusNormal0"/>
        <w:jc w:val="right"/>
      </w:pPr>
      <w:r w:rsidRPr="0031501E">
        <w:t>члена коллегиального органа управления</w:t>
      </w:r>
    </w:p>
    <w:p w:rsidR="00704625" w:rsidRPr="0031501E" w:rsidRDefault="009853CE">
      <w:pPr>
        <w:pStyle w:val="ConsPlusNormal0"/>
        <w:jc w:val="right"/>
      </w:pPr>
      <w:r w:rsidRPr="0031501E">
        <w:t>этой организации</w:t>
      </w:r>
    </w:p>
    <w:p w:rsidR="00704625" w:rsidRPr="0031501E" w:rsidRDefault="00704625">
      <w:pPr>
        <w:pStyle w:val="ConsPlusNormal0"/>
        <w:jc w:val="both"/>
      </w:pPr>
    </w:p>
    <w:p w:rsidR="00704625" w:rsidRPr="0031501E" w:rsidRDefault="009853CE">
      <w:pPr>
        <w:pStyle w:val="ConsPlusNormal0"/>
        <w:jc w:val="center"/>
      </w:pPr>
      <w:bookmarkStart w:id="11" w:name="P213"/>
      <w:bookmarkEnd w:id="11"/>
      <w:r w:rsidRPr="0031501E">
        <w:t>Журнал</w:t>
      </w:r>
    </w:p>
    <w:p w:rsidR="00704625" w:rsidRPr="0031501E" w:rsidRDefault="009853CE">
      <w:pPr>
        <w:pStyle w:val="ConsPlusNormal0"/>
        <w:jc w:val="center"/>
      </w:pPr>
      <w:r w:rsidRPr="0031501E">
        <w:t>регистрации заявлений о разрешении участвовать</w:t>
      </w:r>
    </w:p>
    <w:p w:rsidR="00704625" w:rsidRPr="0031501E" w:rsidRDefault="009853CE">
      <w:pPr>
        <w:pStyle w:val="ConsPlusNormal0"/>
        <w:jc w:val="center"/>
      </w:pPr>
      <w:r w:rsidRPr="0031501E">
        <w:t>на безвозмездной основе в управлении коммерческой</w:t>
      </w:r>
    </w:p>
    <w:p w:rsidR="00704625" w:rsidRPr="0031501E" w:rsidRDefault="009853CE">
      <w:pPr>
        <w:pStyle w:val="ConsPlusNormal0"/>
        <w:jc w:val="center"/>
      </w:pPr>
      <w:r w:rsidRPr="0031501E">
        <w:t>организацией, являющейся организацией государственной</w:t>
      </w:r>
    </w:p>
    <w:p w:rsidR="00704625" w:rsidRPr="0031501E" w:rsidRDefault="009853CE">
      <w:pPr>
        <w:pStyle w:val="ConsPlusNormal0"/>
        <w:jc w:val="center"/>
      </w:pPr>
      <w:r w:rsidRPr="0031501E">
        <w:t>корпорации, государственной компании или публично-правовой</w:t>
      </w:r>
    </w:p>
    <w:p w:rsidR="00704625" w:rsidRPr="0031501E" w:rsidRDefault="009853CE">
      <w:pPr>
        <w:pStyle w:val="ConsPlusNormal0"/>
        <w:jc w:val="center"/>
      </w:pPr>
      <w:r w:rsidRPr="0031501E">
        <w:t>компании, более 50 процентов акций (долей) которой находится</w:t>
      </w:r>
    </w:p>
    <w:p w:rsidR="00704625" w:rsidRPr="0031501E" w:rsidRDefault="009853CE">
      <w:pPr>
        <w:pStyle w:val="ConsPlusNormal0"/>
        <w:jc w:val="center"/>
      </w:pPr>
      <w:r w:rsidRPr="0031501E">
        <w:t>в собственности государственной корпорации, государственной</w:t>
      </w:r>
    </w:p>
    <w:p w:rsidR="00704625" w:rsidRPr="0031501E" w:rsidRDefault="009853CE">
      <w:pPr>
        <w:pStyle w:val="ConsPlusNormal0"/>
        <w:jc w:val="center"/>
      </w:pPr>
      <w:r w:rsidRPr="0031501E">
        <w:t>компании или публично-</w:t>
      </w:r>
      <w:r w:rsidRPr="0031501E">
        <w:t>правовой компании, в качестве члена</w:t>
      </w:r>
    </w:p>
    <w:p w:rsidR="00704625" w:rsidRPr="0031501E" w:rsidRDefault="009853CE" w:rsidP="0031501E">
      <w:pPr>
        <w:pStyle w:val="ConsPlusNormal0"/>
        <w:jc w:val="center"/>
      </w:pPr>
      <w:r w:rsidRPr="0031501E">
        <w:t>коллегиального органа управления этой организации</w:t>
      </w:r>
    </w:p>
    <w:p w:rsidR="00704625" w:rsidRPr="0031501E" w:rsidRDefault="00704625">
      <w:pPr>
        <w:pStyle w:val="ConsPlusNormal0"/>
        <w:sectPr w:rsidR="00704625" w:rsidRPr="0031501E" w:rsidSect="0031501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134" w:right="567" w:bottom="1134" w:left="1701" w:header="709" w:footer="709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1313"/>
        <w:gridCol w:w="1125"/>
        <w:gridCol w:w="1696"/>
        <w:gridCol w:w="1426"/>
        <w:gridCol w:w="1757"/>
        <w:gridCol w:w="1020"/>
        <w:gridCol w:w="1727"/>
        <w:gridCol w:w="1134"/>
        <w:gridCol w:w="1757"/>
      </w:tblGrid>
      <w:tr w:rsidR="00704625" w:rsidRPr="0031501E">
        <w:tc>
          <w:tcPr>
            <w:tcW w:w="646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lastRenderedPageBreak/>
              <w:t>N п/п</w:t>
            </w:r>
          </w:p>
        </w:tc>
        <w:tc>
          <w:tcPr>
            <w:tcW w:w="1313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Регистрационный номер заявления</w:t>
            </w:r>
          </w:p>
        </w:tc>
        <w:tc>
          <w:tcPr>
            <w:tcW w:w="1125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Дата регистрации</w:t>
            </w:r>
          </w:p>
        </w:tc>
        <w:tc>
          <w:tcPr>
            <w:tcW w:w="1696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Фамилия, имя и отчество (при наличии) государственного гражданского служащего Чукотского автономного округа</w:t>
            </w:r>
          </w:p>
        </w:tc>
        <w:tc>
          <w:tcPr>
            <w:tcW w:w="1426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Фамилия, имя и отчество (при наличии), подпись лица, принявшего зая</w:t>
            </w:r>
            <w:r w:rsidRPr="0031501E">
              <w:t>вление</w:t>
            </w:r>
          </w:p>
        </w:tc>
        <w:tc>
          <w:tcPr>
            <w:tcW w:w="1757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Отметка о получении государственным гражданским служащим Чукотского автономного округа копии заявления с отметкой о регистрации</w:t>
            </w:r>
          </w:p>
        </w:tc>
        <w:tc>
          <w:tcPr>
            <w:tcW w:w="1020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Отметка о принятом решении, дата</w:t>
            </w:r>
          </w:p>
        </w:tc>
        <w:tc>
          <w:tcPr>
            <w:tcW w:w="1727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Подпись государственного гражданского служащего Чукотского автономного округа о получени</w:t>
            </w:r>
            <w:r w:rsidRPr="0031501E">
              <w:t>и решения, дата</w:t>
            </w:r>
          </w:p>
        </w:tc>
        <w:tc>
          <w:tcPr>
            <w:tcW w:w="1134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Отметка об отзыве разрешения, дата</w:t>
            </w:r>
          </w:p>
        </w:tc>
        <w:tc>
          <w:tcPr>
            <w:tcW w:w="1757" w:type="dxa"/>
          </w:tcPr>
          <w:p w:rsidR="00704625" w:rsidRPr="0031501E" w:rsidRDefault="009853CE">
            <w:pPr>
              <w:pStyle w:val="ConsPlusNormal0"/>
              <w:jc w:val="center"/>
            </w:pPr>
            <w:r w:rsidRPr="0031501E">
              <w:t>Подпись государственного гражданского служащего Чукотского автономного округа об ознакомлении с решением об отзыве разрешения, дата</w:t>
            </w:r>
          </w:p>
        </w:tc>
      </w:tr>
      <w:tr w:rsidR="00704625" w:rsidRPr="0031501E">
        <w:tc>
          <w:tcPr>
            <w:tcW w:w="646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313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125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696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426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757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020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727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134" w:type="dxa"/>
          </w:tcPr>
          <w:p w:rsidR="00704625" w:rsidRPr="0031501E" w:rsidRDefault="00704625">
            <w:pPr>
              <w:pStyle w:val="ConsPlusNormal0"/>
            </w:pPr>
          </w:p>
        </w:tc>
        <w:tc>
          <w:tcPr>
            <w:tcW w:w="1757" w:type="dxa"/>
          </w:tcPr>
          <w:p w:rsidR="00704625" w:rsidRPr="0031501E" w:rsidRDefault="00704625">
            <w:pPr>
              <w:pStyle w:val="ConsPlusNormal0"/>
            </w:pPr>
          </w:p>
        </w:tc>
      </w:tr>
    </w:tbl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jc w:val="both"/>
      </w:pPr>
    </w:p>
    <w:p w:rsidR="00704625" w:rsidRPr="0031501E" w:rsidRDefault="007046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4625" w:rsidRPr="0031501E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3CE" w:rsidRDefault="009853CE">
      <w:r>
        <w:separator/>
      </w:r>
    </w:p>
  </w:endnote>
  <w:endnote w:type="continuationSeparator" w:id="0">
    <w:p w:rsidR="009853CE" w:rsidRDefault="0098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0462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625" w:rsidRDefault="00985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625" w:rsidRDefault="00985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625" w:rsidRDefault="00985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4625" w:rsidRDefault="009853C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3CE" w:rsidRDefault="009853CE">
      <w:r>
        <w:separator/>
      </w:r>
    </w:p>
  </w:footnote>
  <w:footnote w:type="continuationSeparator" w:id="0">
    <w:p w:rsidR="009853CE" w:rsidRDefault="0098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0462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625" w:rsidRDefault="00985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Чукотского автономного округа от</w:t>
          </w:r>
          <w:r>
            <w:rPr>
              <w:rFonts w:ascii="Tahoma" w:hAnsi="Tahoma" w:cs="Tahoma"/>
              <w:sz w:val="16"/>
              <w:szCs w:val="16"/>
            </w:rPr>
            <w:t xml:space="preserve"> 03.08.2023 N 153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участия ...</w:t>
          </w:r>
        </w:p>
      </w:tc>
      <w:tc>
        <w:tcPr>
          <w:tcW w:w="2300" w:type="pct"/>
          <w:vAlign w:val="center"/>
        </w:tcPr>
        <w:p w:rsidR="00704625" w:rsidRDefault="00985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704625" w:rsidRDefault="007046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625" w:rsidRDefault="0070462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25" w:rsidRDefault="007046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625"/>
    <w:rsid w:val="0031501E"/>
    <w:rsid w:val="00410D40"/>
    <w:rsid w:val="00704625"/>
    <w:rsid w:val="009853CE"/>
    <w:rsid w:val="00A00393"/>
    <w:rsid w:val="00B53FEE"/>
    <w:rsid w:val="00D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56CC"/>
  <w15:docId w15:val="{BA5D0627-F11A-4498-A5C2-FAA1353C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3741</Words>
  <Characters>21329</Characters>
  <Application>Microsoft Office Word</Application>
  <DocSecurity>0</DocSecurity>
  <Lines>177</Lines>
  <Paragraphs>50</Paragraphs>
  <ScaleCrop>false</ScaleCrop>
  <Company>КонсультантПлюс Версия 4024.00.50</Company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Чукотского автономного округа от 03.08.2023 N 153
"Об утверждении Положения о порядке участия государственного гражданского служащего Чукотского автономного округа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</dc:title>
  <cp:lastModifiedBy>Ольга Фефилова</cp:lastModifiedBy>
  <cp:revision>6</cp:revision>
  <dcterms:created xsi:type="dcterms:W3CDTF">2026-03-24T06:11:00Z</dcterms:created>
  <dcterms:modified xsi:type="dcterms:W3CDTF">2026-03-24T06:17:00Z</dcterms:modified>
</cp:coreProperties>
</file>